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ascii="Helvetica" w:hAnsi="Helvetica" w:eastAsia="Helvetica" w:cs="Helvetica"/>
          <w:color w:val="494429"/>
          <w:sz w:val="27"/>
          <w:szCs w:val="27"/>
          <w:bdr w:val="none" w:color="auto" w:sz="0" w:space="0"/>
        </w:rPr>
      </w:pPr>
      <w:r>
        <w:rPr>
          <w:rStyle w:val="5"/>
          <w:rFonts w:ascii="Arial" w:hAnsi="Arial" w:eastAsia="Arial" w:cs="Arial"/>
          <w:spacing w:val="30"/>
          <w:kern w:val="0"/>
          <w:sz w:val="24"/>
          <w:szCs w:val="24"/>
          <w:lang w:val="en-US" w:eastAsia="zh-CN" w:bidi="ar"/>
        </w:rPr>
        <w:t>怎样避免一氧化碳中毒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ascii="Helvetica" w:hAnsi="Helvetica" w:eastAsia="Helvetica" w:cs="Helvetica"/>
          <w:color w:val="494429"/>
          <w:sz w:val="27"/>
          <w:szCs w:val="27"/>
          <w:bdr w:val="none" w:color="auto" w:sz="0" w:space="0"/>
        </w:rPr>
        <w:t>“一氧化碳中毒”，就是我们常常听说的“煤气中毒”，是由于一氧化碳与血液中的血红蛋白结合后，导致血液供给全身的氧气量不足，引起与窒息相同的症状，从而危及生命的严重病症。在寒冷的冬季，必须经常提醒大家警惕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514B4A"/>
          <w:spacing w:val="23"/>
          <w:kern w:val="0"/>
          <w:sz w:val="21"/>
          <w:szCs w:val="21"/>
          <w:bdr w:val="none" w:color="auto" w:sz="0" w:space="0"/>
          <w:lang w:val="en-US" w:eastAsia="zh-CN" w:bidi="ar"/>
        </w:rPr>
        <w:t>电源、燃气开关。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" w:hAnsi="Helvetica" w:eastAsia="Helvetica" w:cs="Helvetica"/>
          <w:color w:val="494429"/>
          <w:sz w:val="27"/>
          <w:szCs w:val="27"/>
          <w:bdr w:val="none" w:color="auto" w:sz="0" w:space="0"/>
        </w:rPr>
        <w:t>在居室内使用煤炉、炭火等上述设施取暖时，要时刻保持门窗的通风换气，保持室内空气的新鲜和流通。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" w:hAnsi="Helvetica" w:eastAsia="Helvetica" w:cs="Helvetica"/>
          <w:color w:val="494429"/>
          <w:sz w:val="27"/>
          <w:szCs w:val="27"/>
          <w:bdr w:val="none" w:color="auto" w:sz="0" w:space="0"/>
        </w:rPr>
        <w:t>请有经验的技工正确安装煤炉、炭火等取暖设施，并且经常检查和维护炉具、管道，保持烟筒和风斗的畅通。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" w:hAnsi="Helvetica" w:eastAsia="Helvetica" w:cs="Helvetica"/>
          <w:color w:val="494429"/>
          <w:sz w:val="27"/>
          <w:szCs w:val="27"/>
          <w:bdr w:val="none" w:color="auto" w:sz="0" w:space="0"/>
        </w:rPr>
        <w:t>所有取暖设施都要远离易燃、易爆、有毒、容易挥发等危险、有害物质；在入睡前，最好将炉具放在室外。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" w:hAnsi="Helvetica" w:eastAsia="Helvetica" w:cs="Helvetica"/>
          <w:color w:val="494429"/>
          <w:sz w:val="27"/>
          <w:szCs w:val="27"/>
          <w:bdr w:val="none" w:color="auto" w:sz="0" w:space="0"/>
        </w:rPr>
        <w:t>家庭聚餐使用煤、炭火锅时，注意保持室内通风，或者适时开门开窗。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" w:hAnsi="Helvetica" w:eastAsia="Helvetica" w:cs="Helvetica"/>
          <w:color w:val="494429"/>
          <w:sz w:val="27"/>
          <w:szCs w:val="27"/>
          <w:bdr w:val="none" w:color="auto" w:sz="0" w:space="0"/>
        </w:rPr>
        <w:t>在有条件的情况下，可以采取集中供暖；家庭也可安装一氧化碳探测器。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" w:hAnsi="Helvetica" w:eastAsia="Helvetica" w:cs="Helvetica"/>
          <w:color w:val="494429"/>
          <w:sz w:val="27"/>
          <w:szCs w:val="27"/>
          <w:bdr w:val="none" w:color="auto" w:sz="0" w:space="0"/>
        </w:rPr>
        <w:t>在使用燃气、煤气设施时，其购买、安装、维护，都要在专业人员的指导下进行，千万不要不懂装懂，更不要私自改动煤气、燃气的结构和管道系统。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" w:hAnsi="Helvetica" w:eastAsia="Helvetica" w:cs="Helvetica"/>
          <w:color w:val="494429"/>
          <w:sz w:val="27"/>
          <w:szCs w:val="27"/>
          <w:bdr w:val="none" w:color="auto" w:sz="0" w:space="0"/>
        </w:rPr>
        <w:t>不要在室内、车库或者地下室等地方私自使用小型油、气发电机。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Helvetica" w:hAnsi="Helvetica" w:eastAsia="Helvetica" w:cs="Helvetica"/>
          <w:color w:val="494429"/>
          <w:sz w:val="27"/>
          <w:szCs w:val="27"/>
          <w:bdr w:val="none" w:color="auto" w:sz="0" w:space="0"/>
        </w:rPr>
        <w:t>不要在开着空调、关闭门窗的车内睡觉；不要在地下车库内让汽车引擎长时间运转；不要在汽车停止运行时，长时间开着空调。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095750" cy="3257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default" w:ascii="Helvetica" w:hAnsi="Helvetica" w:eastAsia="Helvetica" w:cs="Helvetica"/>
          <w:color w:val="DF531B"/>
          <w:sz w:val="27"/>
          <w:szCs w:val="27"/>
          <w:bdr w:val="none" w:color="auto" w:sz="0" w:space="0"/>
        </w:rPr>
        <w:t>一旦发生一氧化碳中毒的情况，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default" w:ascii="Helvetica" w:hAnsi="Helvetica" w:eastAsia="Helvetica" w:cs="Helvetica"/>
          <w:color w:val="DF531B"/>
          <w:sz w:val="30"/>
          <w:szCs w:val="30"/>
          <w:bdr w:val="none" w:color="auto" w:sz="0" w:space="0"/>
        </w:rPr>
        <w:t>应该怎么办？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1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color w:val="1D1B10"/>
          <w:spacing w:val="30"/>
          <w:sz w:val="27"/>
          <w:szCs w:val="27"/>
          <w:bdr w:val="none" w:color="auto" w:sz="0" w:space="0"/>
        </w:rPr>
        <w:t>迅速开门、开窗通风。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color w:val="1D1B10"/>
          <w:spacing w:val="30"/>
          <w:sz w:val="27"/>
          <w:szCs w:val="27"/>
          <w:bdr w:val="none" w:color="auto" w:sz="0" w:space="0"/>
        </w:rPr>
        <w:t>迅速关闭、熄灭所有引起一氧化碳中毒的设施及炉具。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3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sz w:val="27"/>
          <w:szCs w:val="27"/>
          <w:bdr w:val="none" w:color="auto" w:sz="0" w:space="0"/>
        </w:rPr>
        <w:t>严禁在现场使用打火机及其他能够产生火星的器具或者物品；严禁按动任何电器开关。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4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sz w:val="27"/>
          <w:szCs w:val="27"/>
          <w:bdr w:val="none" w:color="auto" w:sz="0" w:space="0"/>
        </w:rPr>
        <w:t>在拨打120的同时，迅速将中毒者搬离现场，置于通风良好的地方。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5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sz w:val="27"/>
          <w:szCs w:val="27"/>
          <w:bdr w:val="none" w:color="auto" w:sz="0" w:space="0"/>
        </w:rPr>
        <w:t>患者平躺，头部斜侧，解开衣领，松开裤带，下垫被褥，注意保暖，保持安静。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6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sz w:val="27"/>
          <w:szCs w:val="27"/>
          <w:bdr w:val="none" w:color="auto" w:sz="0" w:space="0"/>
        </w:rPr>
        <w:t>对于出现呼吸和心跳骤停的患者，应该采取一切措施实施现场急救，如人工呼吸和心脏按压，等待120的到来，或迅速将其送往附近的医疗机构，进行抢救。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jNjODgxMTM3ZDYyZjQ0YmUzZGJmNGEwYjRjNWQifQ=="/>
  </w:docVars>
  <w:rsids>
    <w:rsidRoot w:val="00000000"/>
    <w:rsid w:val="682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2024-01-22T02:55:18Z</dcterms:created>
  <dc:creator>Administrator</dc:creator>
  <cp:lastModifiedBy>高升群</cp:lastModifiedBy>
  <dcterms:modified xsi:type="dcterms:W3CDTF">2024-01-22T02:56:49Z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986C9100A5C24E88A50E3ACF2E95D5A3_12</vt:lpwstr>
  </property>
</Properties>
</file>